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4015</w:t>
              </w:r>
            </w:hyperlink>
          </w:p>
          <w:p>
            <w:r>
              <w:rPr>
                <w:sz w:val="24"/>
              </w:rPr>
              <w:t>1/12/23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Conlin(D)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Prescriptions</w:t>
            </w:r>
          </w:p>
          <w:p>
            <w:r>
              <w:rPr>
                <w:sz w:val="24"/>
              </w:rPr>
              <w:t>Provides limit amount on co-pay for prescription insulin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4060</w:t>
              </w:r>
            </w:hyperlink>
          </w:p>
          <w:p>
            <w:r>
              <w:rPr>
                <w:sz w:val="24"/>
              </w:rPr>
              <w:t>2/1/23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4071</w:t>
              </w:r>
            </w:hyperlink>
          </w:p>
          <w:p>
            <w:r>
              <w:rPr>
                <w:sz w:val="24"/>
              </w:rPr>
              <w:t>2/2/23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Chemotherapy</w:t>
            </w:r>
          </w:p>
          <w:p>
            <w:r>
              <w:rPr>
                <w:sz w:val="24"/>
              </w:rPr>
              <w:t>Provides equal treatment for coverage for orally administered anticancer chemotherapy.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170'23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4078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gene screening for MTHFR for newborns and requires department to provide certain notices.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4079</w:t>
              </w:r>
            </w:hyperlink>
          </w:p>
          <w:p>
            <w:r>
              <w:rPr>
                <w:sz w:val="24"/>
              </w:rPr>
              <w:t>2/14/23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Rigas(R)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Vaccinations</w:t>
            </w:r>
          </w:p>
          <w:p>
            <w:r>
              <w:rPr>
                <w:sz w:val="24"/>
              </w:rPr>
              <w:t>Prohibits department from requiring hepatitis B vaccinations for children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4114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Martin(R)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Midwives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4115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DeBoer(R)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 - Doula</w:t>
            </w:r>
          </w:p>
          <w:p>
            <w:r>
              <w:rPr>
                <w:sz w:val="24"/>
              </w:rPr>
              <w:t>Defines attending health care professional.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">
              <w:r>
                <w:rPr>
                  <w:rStyle w:val="Hyperlink"/>
                </w:rPr>
                <w:t xml:space="preserve">HB 4120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Child Protection</w:t>
            </w:r>
          </w:p>
          <w:p>
            <w:r>
              <w:rPr>
                <w:sz w:val="24"/>
              </w:rPr>
              <w:t>Requires distribution of training package to individuals designated as mandatory reporters for child abuse or child neglect.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46'23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47'23 With Immediate Effect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6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48'23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7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8">
              <w:r>
                <w:rPr>
                  <w:rStyle w:val="Hyperlink"/>
                </w:rPr>
                <w:t xml:space="preserve">HB 4167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Morgan(D)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Rare Disease Advisory Council</w:t>
            </w:r>
          </w:p>
          <w:p>
            <w:r>
              <w:rPr>
                <w:sz w:val="24"/>
              </w:rPr>
              <w:t>Creates rare disease advisory council.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Of The Whole With Substitute (s-1)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9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0">
              <w:r>
                <w:rPr>
                  <w:rStyle w:val="Hyperlink"/>
                </w:rPr>
                <w:t xml:space="preserve">HB 4178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Prohibits false representation in assisted reproduction and provides penalties.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1">
              <w:r>
                <w:rPr>
                  <w:rStyle w:val="Hyperlink"/>
                </w:rPr>
                <w:t xml:space="preserve">HB 4179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- 31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sentencing guidelines for false representation regarding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2">
              <w:r>
                <w:rPr>
                  <w:rStyle w:val="Hyperlink"/>
                </w:rPr>
                <w:t xml:space="preserve">HB 4180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disciplinary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3">
              <w:r>
                <w:rPr>
                  <w:rStyle w:val="Hyperlink"/>
                </w:rPr>
                <w:t xml:space="preserve">HB 4181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- 30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civil action for making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4">
              <w:r>
                <w:rPr>
                  <w:rStyle w:val="Hyperlink"/>
                </w:rPr>
                <w:t xml:space="preserve">HB 4182</w:t>
              </w:r>
            </w:hyperlink>
          </w:p>
          <w:p>
            <w:r>
              <w:rPr>
                <w:sz w:val="24"/>
              </w:rPr>
              <w:t>3/7/23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St. Germaine(R) - 33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Assisted Reproduction</w:t>
            </w:r>
          </w:p>
          <w:p>
            <w:r>
              <w:rPr>
                <w:sz w:val="24"/>
              </w:rPr>
              <w:t>Provides statute of limitations for certain criminal sexual conduct offenses related to a false representation in assisted reproduction.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5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6">
              <w:r>
                <w:rPr>
                  <w:rStyle w:val="Hyperlink"/>
                </w:rPr>
                <w:t xml:space="preserve">HB 4214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Fitzgerald(D)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Establishes trigger lock distribution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7">
              <w:r>
                <w:rPr>
                  <w:rStyle w:val="Hyperlink"/>
                </w:rPr>
                <w:t xml:space="preserve">HB 4215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Sales Tax</w:t>
            </w:r>
          </w:p>
          <w:p>
            <w:r>
              <w:rPr>
                <w:sz w:val="24"/>
              </w:rPr>
              <w:t>Provides sales tax distribution for trigger locks.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8">
              <w:r>
                <w:rPr>
                  <w:rStyle w:val="Hyperlink"/>
                </w:rPr>
                <w:t xml:space="preserve">HB 4232</w:t>
              </w:r>
            </w:hyperlink>
          </w:p>
          <w:p>
            <w:r>
              <w:rPr>
                <w:sz w:val="24"/>
              </w:rPr>
              <w:t>3/9/23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- 40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Collective Bargaining</w:t>
            </w:r>
          </w:p>
          <w:p>
            <w:r>
              <w:rPr>
                <w:sz w:val="24"/>
              </w:rPr>
              <w:t>Prohibits an employer from offering or granting status as permanent replacement employee to certain individuals who work for the employer during a labor dispute.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Labor (3/9/23)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29">
              <w:r>
                <w:rPr>
                  <w:rStyle w:val="Hyperlink"/>
                </w:rPr>
                <w:t xml:space="preserve">HB 4316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Pharmacists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0">
              <w:r>
                <w:rPr>
                  <w:rStyle w:val="Hyperlink"/>
                </w:rPr>
                <w:t xml:space="preserve">HB 4361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1-time credit for organ donation.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1">
              <w:r>
                <w:rPr>
                  <w:rStyle w:val="Hyperlink"/>
                </w:rPr>
                <w:t xml:space="preserve">HB 4362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Provides opt-in option for individuals to participate in organ donor registry when filing taxes.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100'23 With Immediate Effect (7/19/23)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2">
              <w:r>
                <w:rPr>
                  <w:rStyle w:val="Hyperlink"/>
                </w:rPr>
                <w:t xml:space="preserve">HB 4365</w:t>
              </w:r>
            </w:hyperlink>
          </w:p>
          <w:p>
            <w:r>
              <w:rPr>
                <w:sz w:val="24"/>
              </w:rPr>
              <w:t>4/11/23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Controlled Substances</w:t>
            </w:r>
          </w:p>
          <w:p>
            <w:r>
              <w:rPr>
                <w:sz w:val="24"/>
              </w:rPr>
              <w:t>Provides distribution of opioid antagonists by employees and agents of agencies under the administration of opioid antagonists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3">
              <w:r>
                <w:rPr>
                  <w:rStyle w:val="Hyperlink"/>
                </w:rPr>
                <w:t xml:space="preserve">HB 4389</w:t>
              </w:r>
            </w:hyperlink>
          </w:p>
          <w:p>
            <w:r>
              <w:rPr>
                <w:sz w:val="24"/>
              </w:rPr>
              <w:t>4/12/23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Excused Absences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(4/12/23)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4">
              <w:r>
                <w:rPr>
                  <w:rStyle w:val="Hyperlink"/>
                </w:rPr>
                <w:t xml:space="preserve">HB 4435</w:t>
              </w:r>
            </w:hyperlink>
          </w:p>
          <w:p>
            <w:r>
              <w:rPr>
                <w:sz w:val="24"/>
              </w:rPr>
              <w:t>4/19/23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Pharmacists</w:t>
            </w:r>
          </w:p>
          <w:p>
            <w:r>
              <w:rPr>
                <w:sz w:val="24"/>
              </w:rPr>
              <w:t>Allows pharmacists to order and administer vaccines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5">
              <w:r>
                <w:rPr>
                  <w:rStyle w:val="Hyperlink"/>
                </w:rPr>
                <w:t xml:space="preserve">HB 4472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Farhat(D)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Physician's Assistants</w:t>
            </w:r>
          </w:p>
          <w:p>
            <w:r>
              <w:rPr>
                <w:sz w:val="24"/>
              </w:rPr>
              <w:t>Modifies practice agreements for physician’s assistants to include physician- or podiatrist-led patient care teams under certain circumstances and expand to include advanced practice registered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6">
              <w:r>
                <w:rPr>
                  <w:rStyle w:val="Hyperlink"/>
                </w:rPr>
                <w:t xml:space="preserve">HB 4517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Provides requirement for unlicensed personnel in nursing homes to complete fall prevention training established by the department.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7">
              <w:r>
                <w:rPr>
                  <w:rStyle w:val="Hyperlink"/>
                </w:rPr>
                <w:t xml:space="preserve">HB 4518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Scott(D) - 35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Fall Prevention Training</w:t>
            </w:r>
          </w:p>
          <w:p>
            <w:r>
              <w:rPr>
                <w:sz w:val="24"/>
              </w:rPr>
              <w:t>Requires employers to pay wages to employees for participating in fall prevention training.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8">
              <w:r>
                <w:rPr>
                  <w:rStyle w:val="Hyperlink"/>
                </w:rPr>
                <w:t xml:space="preserve">HB 4520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Mueller(R)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271'23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39">
              <w:r>
                <w:rPr>
                  <w:rStyle w:val="Hyperlink"/>
                </w:rPr>
                <w:t xml:space="preserve">HB 4521</w:t>
              </w:r>
            </w:hyperlink>
          </w:p>
          <w:p>
            <w:r>
              <w:rPr>
                <w:sz w:val="24"/>
              </w:rPr>
              <w:t>5/4/23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Assault</w:t>
            </w:r>
          </w:p>
          <w:p>
            <w:r>
              <w:rPr>
                <w:sz w:val="24"/>
              </w:rPr>
              <w:t>Modifies penalties for certain kinds of assault.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272'23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0">
              <w:r>
                <w:rPr>
                  <w:rStyle w:val="Hyperlink"/>
                </w:rPr>
                <w:t xml:space="preserve">HB 4539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Enacts sentencing guideline for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1">
              <w:r>
                <w:rPr>
                  <w:rStyle w:val="Hyperlink"/>
                </w:rPr>
                <w:t xml:space="preserve">HB 4540</w:t>
              </w:r>
            </w:hyperlink>
          </w:p>
          <w:p>
            <w:r>
              <w:rPr>
                <w:sz w:val="24"/>
              </w:rPr>
              <w:t>5/9/23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Paquette(R)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Minors</w:t>
            </w:r>
          </w:p>
          <w:p>
            <w:r>
              <w:rPr>
                <w:sz w:val="24"/>
              </w:rPr>
              <w:t>Prohibits providing puberty-blocking drugs or genital gender reassignment surgery to anyone under 18 years of 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2">
              <w:r>
                <w:rPr>
                  <w:rStyle w:val="Hyperlink"/>
                </w:rPr>
                <w:t xml:space="preserve">HB 4550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- 46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3">
              <w:r>
                <w:rPr>
                  <w:rStyle w:val="Hyperlink"/>
                </w:rPr>
                <w:t xml:space="preserve">HB 4551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4">
              <w:r>
                <w:rPr>
                  <w:rStyle w:val="Hyperlink"/>
                </w:rPr>
                <w:t xml:space="preserve">HB 4552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- 47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5">
              <w:r>
                <w:rPr>
                  <w:rStyle w:val="Hyperlink"/>
                </w:rPr>
                <w:t xml:space="preserve">HB 4576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Services</w:t>
            </w:r>
          </w:p>
          <w:p>
            <w:r>
              <w:rPr>
                <w:sz w:val="24"/>
              </w:rPr>
              <w:t>Provides specialty integrated plan for in behavioral health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6">
              <w:r>
                <w:rPr>
                  <w:rStyle w:val="Hyperlink"/>
                </w:rPr>
                <w:t xml:space="preserve">HB 4577</w:t>
              </w:r>
            </w:hyperlink>
          </w:p>
          <w:p>
            <w:r>
              <w:rPr>
                <w:sz w:val="24"/>
              </w:rPr>
              <w:t>5/16/23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updates regarding the transition from specialty prepaid inpatient health plans to specialty integration plans.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(5/16/23)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7">
              <w:r>
                <w:rPr>
                  <w:rStyle w:val="Hyperlink"/>
                </w:rPr>
                <w:t xml:space="preserve">HB 4608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Pohutsky(D)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Dietitian Nutritionists</w:t>
            </w:r>
          </w:p>
          <w:p>
            <w:r>
              <w:rPr>
                <w:sz w:val="24"/>
              </w:rPr>
              <w:t>Provides licensure of dietitian nutritionists.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8">
              <w:r>
                <w:rPr>
                  <w:rStyle w:val="Hyperlink"/>
                </w:rPr>
                <w:t xml:space="preserve">HB 4616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117'23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49">
              <w:r>
                <w:rPr>
                  <w:rStyle w:val="Hyperlink"/>
                </w:rPr>
                <w:t xml:space="preserve">HB 4617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Hoskins(D)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118'23 (8/22/23)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0">
              <w:r>
                <w:rPr>
                  <w:rStyle w:val="Hyperlink"/>
                </w:rPr>
                <w:t xml:space="preserve">HB 4663</w:t>
              </w:r>
            </w:hyperlink>
          </w:p>
          <w:p>
            <w:r>
              <w:rPr>
                <w:sz w:val="24"/>
              </w:rPr>
              <w:t>5/24/23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Schmaltz(R)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Down Syndrome</w:t>
            </w:r>
          </w:p>
          <w:p>
            <w:r>
              <w:rPr>
                <w:sz w:val="24"/>
              </w:rPr>
              <w:t>Requires provision of information regarding Down syndrome to certain patients.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(5/24/23)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1">
              <w:r>
                <w:rPr>
                  <w:rStyle w:val="Hyperlink"/>
                </w:rPr>
                <w:t xml:space="preserve">HB 4683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administering with intent to procure.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2">
              <w:r>
                <w:rPr>
                  <w:rStyle w:val="Hyperlink"/>
                </w:rPr>
                <w:t xml:space="preserve">HB 4684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publication or sale of items used to prevent conception or produce miscarriage or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3">
              <w:r>
                <w:rPr>
                  <w:rStyle w:val="Hyperlink"/>
                </w:rPr>
                <w:t xml:space="preserve">HB 4687</w:t>
              </w:r>
            </w:hyperlink>
          </w:p>
          <w:p>
            <w:r>
              <w:rPr>
                <w:sz w:val="24"/>
              </w:rPr>
              <w:t>5/30/23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Requires choice of either an independent medical exam or a utilization review.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4">
              <w:r>
                <w:rPr>
                  <w:rStyle w:val="Hyperlink"/>
                </w:rPr>
                <w:t xml:space="preserve">HB 4707</w:t>
              </w:r>
            </w:hyperlink>
          </w:p>
          <w:p>
            <w:r>
              <w:rPr>
                <w:sz w:val="24"/>
              </w:rPr>
              <w:t>6/7/23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- 38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intermediate and outpatient care for substance use disorder.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5">
              <w:r>
                <w:rPr>
                  <w:rStyle w:val="Hyperlink"/>
                </w:rPr>
                <w:t xml:space="preserve">HB 4728</w:t>
              </w:r>
            </w:hyperlink>
          </w:p>
          <w:p>
            <w:r>
              <w:rPr>
                <w:sz w:val="24"/>
              </w:rPr>
              <w:t>6/8/23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Modifies screening of breast milk donor for presence of HIV.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6">
              <w:r>
                <w:rPr>
                  <w:rStyle w:val="Hyperlink"/>
                </w:rPr>
                <w:t xml:space="preserve">HB 4730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7">
              <w:r>
                <w:rPr>
                  <w:rStyle w:val="Hyperlink"/>
                </w:rPr>
                <w:t xml:space="preserve">HB 4731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Tax Policy (6/13/23)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8">
              <w:r>
                <w:rPr>
                  <w:rStyle w:val="Hyperlink"/>
                </w:rPr>
                <w:t xml:space="preserve">HB 4745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BeGole(R)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petition for access to assisted outpatient treatment to additional health providers.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59">
              <w:r>
                <w:rPr>
                  <w:rStyle w:val="Hyperlink"/>
                </w:rPr>
                <w:t xml:space="preserve">HB 4746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Steele(R)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Provides outpatient treatment for misdemeanor offenders with mental health issues.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0">
              <w:r>
                <w:rPr>
                  <w:rStyle w:val="Hyperlink"/>
                </w:rPr>
                <w:t xml:space="preserve">HB 4747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Kuhn(R)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hospital evaluations for assisted outpatient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1">
              <w:r>
                <w:rPr>
                  <w:rStyle w:val="Hyperlink"/>
                </w:rPr>
                <w:t xml:space="preserve">HB 4748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Tisdel(R)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Allows use of mediation as a first step in dispute resolution.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2">
              <w:r>
                <w:rPr>
                  <w:rStyle w:val="Hyperlink"/>
                </w:rPr>
                <w:t xml:space="preserve">HB 4749</w:t>
              </w:r>
            </w:hyperlink>
          </w:p>
          <w:p>
            <w:r>
              <w:rPr>
                <w:sz w:val="24"/>
              </w:rPr>
              <w:t>6/14/23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Harris(R)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Community Mental Health</w:t>
            </w:r>
          </w:p>
          <w:p>
            <w:r>
              <w:rPr>
                <w:sz w:val="24"/>
              </w:rPr>
              <w:t>Provides community mental health oversight of competency exams for defendants charged with misdemeanors.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3">
              <w:r>
                <w:rPr>
                  <w:rStyle w:val="Hyperlink"/>
                </w:rPr>
                <w:t xml:space="preserve">HB 4833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Puri(D)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Substance Use Treatment</w:t>
            </w:r>
          </w:p>
          <w:p>
            <w:r>
              <w:rPr>
                <w:sz w:val="24"/>
              </w:rPr>
              <w:t>Modifies licensure for substance use disorder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4">
              <w:r>
                <w:rPr>
                  <w:rStyle w:val="Hyperlink"/>
                </w:rPr>
                <w:t xml:space="preserve">HB 4834</w:t>
              </w:r>
            </w:hyperlink>
          </w:p>
          <w:p>
            <w:r>
              <w:rPr>
                <w:sz w:val="24"/>
              </w:rPr>
              <w:t>6/22/23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Whitsett(D)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cone-beam tomography equipment from definition of a covered clinical service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5">
              <w:r>
                <w:rPr>
                  <w:rStyle w:val="Hyperlink"/>
                </w:rPr>
                <w:t xml:space="preserve">HB 4859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Meerman(R)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Organizations</w:t>
            </w:r>
          </w:p>
          <w:p>
            <w:r>
              <w:rPr>
                <w:sz w:val="24"/>
              </w:rPr>
              <w:t>Prohibits certain health organizations from having any jurisdiction in this state.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6">
              <w:r>
                <w:rPr>
                  <w:rStyle w:val="Hyperlink"/>
                </w:rPr>
                <w:t xml:space="preserve">HB 4884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- 56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standards and procedures for utilization reviews for treatment and service for injuries.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7">
              <w:r>
                <w:rPr>
                  <w:rStyle w:val="Hyperlink"/>
                </w:rPr>
                <w:t xml:space="preserve">HB 4885</w:t>
              </w:r>
            </w:hyperlink>
          </w:p>
          <w:p>
            <w:r>
              <w:rPr>
                <w:sz w:val="24"/>
              </w:rPr>
              <w:t>6/28/23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  <w:p>
            <w:r>
              <w:rPr>
                <w:sz w:val="24"/>
              </w:rPr>
              <w:t>Provides medication aide training and permit program.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273'23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8">
              <w:r>
                <w:rPr>
                  <w:rStyle w:val="Hyperlink"/>
                </w:rPr>
                <w:t xml:space="preserve">HB 4923</w:t>
              </w:r>
            </w:hyperlink>
          </w:p>
          <w:p>
            <w:r>
              <w:rPr>
                <w:sz w:val="24"/>
              </w:rPr>
              <w:t>7/20/23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Aragona(R)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Facilities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274'23 With Immediate Effect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69">
              <w:r>
                <w:rPr>
                  <w:rStyle w:val="Hyperlink"/>
                </w:rPr>
                <w:t xml:space="preserve">HB 4935</w:t>
              </w:r>
            </w:hyperlink>
          </w:p>
          <w:p>
            <w:r>
              <w:rPr>
                <w:sz w:val="24"/>
              </w:rPr>
              <w:t>8/24/23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Enacts nurse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(8/24/23)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0">
              <w:r>
                <w:rPr>
                  <w:rStyle w:val="Hyperlink"/>
                </w:rPr>
                <w:t xml:space="preserve">HB 5057</w:t>
              </w:r>
            </w:hyperlink>
          </w:p>
          <w:p>
            <w:r>
              <w:rPr>
                <w:sz w:val="24"/>
              </w:rPr>
              <w:t>9/27/23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Stone(D)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Expands option to exclude work loss benefits.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Placed On Third Reading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1">
              <w:r>
                <w:rPr>
                  <w:rStyle w:val="Hyperlink"/>
                </w:rPr>
                <w:t xml:space="preserve">HB 5062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O'Neal(D)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Pediatric Cancer</w:t>
            </w:r>
          </w:p>
          <w:p>
            <w:r>
              <w:rPr>
                <w:sz w:val="24"/>
              </w:rPr>
              <w:t>Creates pediatric cancer fund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2">
              <w:r>
                <w:rPr>
                  <w:rStyle w:val="Hyperlink"/>
                </w:rPr>
                <w:t xml:space="preserve">HB 5072</w:t>
              </w:r>
            </w:hyperlink>
          </w:p>
          <w:p>
            <w:r>
              <w:rPr>
                <w:sz w:val="24"/>
              </w:rPr>
              <w:t>9/28/23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Thompson(R)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Electronic Records</w:t>
            </w:r>
          </w:p>
          <w:p>
            <w:r>
              <w:rPr>
                <w:sz w:val="24"/>
              </w:rPr>
              <w:t>Provides requirements for security and storage of electronic health records.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(9/28/23)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3">
              <w:r>
                <w:rPr>
                  <w:rStyle w:val="Hyperlink"/>
                </w:rPr>
                <w:t xml:space="preserve">HB 5080</w:t>
              </w:r>
            </w:hyperlink>
          </w:p>
          <w:p>
            <w:r>
              <w:rPr>
                <w:sz w:val="24"/>
              </w:rPr>
              <w:t>10/3/23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Hoadley(R)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Certificate Of Need</w:t>
            </w:r>
          </w:p>
          <w:p>
            <w:r>
              <w:rPr>
                <w:sz w:val="24"/>
              </w:rPr>
              <w:t>Eliminates requirement to obtain a certificate of need for air ambulance.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4">
              <w:r>
                <w:rPr>
                  <w:rStyle w:val="Hyperlink"/>
                </w:rPr>
                <w:t xml:space="preserve">HB 5084</w:t>
              </w:r>
            </w:hyperlink>
          </w:p>
          <w:p>
            <w:r>
              <w:rPr>
                <w:sz w:val="24"/>
              </w:rPr>
              <w:t>10/4/23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 Cancer</w:t>
            </w:r>
          </w:p>
          <w:p>
            <w:r>
              <w:rPr>
                <w:sz w:val="24"/>
              </w:rPr>
              <w:t>Provides coverage for examinations and medications related to breast cancer.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5">
              <w:r>
                <w:rPr>
                  <w:rStyle w:val="Hyperlink"/>
                </w:rPr>
                <w:t xml:space="preserve">HB 5113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Screening</w:t>
            </w:r>
          </w:p>
          <w:p>
            <w:r>
              <w:rPr>
                <w:sz w:val="24"/>
              </w:rPr>
              <w:t>Requires certain drug screen conducted in hospitals to include a test for fentanyl and to provide certain reporting.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6">
              <w:r>
                <w:rPr>
                  <w:rStyle w:val="Hyperlink"/>
                </w:rPr>
                <w:t xml:space="preserve">HB 5114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- 20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Expands definition of mental health professional to include physician assistants, certified nurse practitioners, and clinical nurse specialists-certified, and allows them to perform certain examinations.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7">
              <w:r>
                <w:rPr>
                  <w:rStyle w:val="Hyperlink"/>
                </w:rPr>
                <w:t xml:space="preserve">HB 5115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McKinney(D)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Modifies delegation of acts, tasks, or functions to licensed or unlicensed individual.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8">
              <w:r>
                <w:rPr>
                  <w:rStyle w:val="Hyperlink"/>
                </w:rPr>
                <w:t xml:space="preserve">HB 5116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Miller(D)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Modifies titles to be used by physician's assistants to allow for physician associate.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9">
              <w:r>
                <w:rPr>
                  <w:rStyle w:val="Hyperlink"/>
                </w:rPr>
                <w:t xml:space="preserve">HB 5117</w:t>
              </w:r>
            </w:hyperlink>
          </w:p>
          <w:p>
            <w:r>
              <w:rPr>
                <w:sz w:val="24"/>
              </w:rPr>
              <w:t>10/10/23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Physician's Assistants</w:t>
            </w:r>
          </w:p>
          <w:p>
            <w:r>
              <w:rPr>
                <w:sz w:val="24"/>
              </w:rPr>
              <w:t>Provides physician's assistants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0">
              <w:r>
                <w:rPr>
                  <w:rStyle w:val="Hyperlink"/>
                </w:rPr>
                <w:t xml:space="preserve">HB 5140</w:t>
              </w:r>
            </w:hyperlink>
          </w:p>
          <w:p>
            <w:r>
              <w:rPr>
                <w:sz w:val="24"/>
              </w:rPr>
              <w:t>10/12/23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dissemination of information about cytomegalovirus (CMV) to certain individuals and in certain situations.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1">
              <w:r>
                <w:rPr>
                  <w:rStyle w:val="Hyperlink"/>
                </w:rPr>
                <w:t xml:space="preserve">HB 5166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Young(D)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Perinatal Quality Collaborative</w:t>
            </w:r>
          </w:p>
          <w:p>
            <w:r>
              <w:rPr>
                <w:sz w:val="24"/>
              </w:rPr>
              <w:t>Establishes perinatal quality collaborative.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(10/31/23)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2">
              <w:r>
                <w:rPr>
                  <w:rStyle w:val="Hyperlink"/>
                </w:rPr>
                <w:t xml:space="preserve">HB 5167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Neeley(D)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3">
              <w:r>
                <w:rPr>
                  <w:rStyle w:val="Hyperlink"/>
                </w:rPr>
                <w:t xml:space="preserve">HB 5168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Edwards(D)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Blood Pressure Monitors</w:t>
            </w:r>
          </w:p>
          <w:p>
            <w:r>
              <w:rPr>
                <w:sz w:val="24"/>
              </w:rPr>
              <w:t>Provides coverage for blood pressure monitors for pregnant or postpartum individuals.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4">
              <w:r>
                <w:rPr>
                  <w:rStyle w:val="Hyperlink"/>
                </w:rPr>
                <w:t xml:space="preserve">HB 5169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Hood(D)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Provides mental health screenings and resources for mothers during certain time periods.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5">
              <w:r>
                <w:rPr>
                  <w:rStyle w:val="Hyperlink"/>
                </w:rPr>
                <w:t xml:space="preserve">HB 5170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6">
              <w:r>
                <w:rPr>
                  <w:rStyle w:val="Hyperlink"/>
                </w:rPr>
                <w:t xml:space="preserve">HB 5171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Grant(D)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Screenings</w:t>
            </w:r>
          </w:p>
          <w:p>
            <w:r>
              <w:rPr>
                <w:sz w:val="24"/>
              </w:rPr>
              <w:t>Requires coverage for mental health screenings for new mothers.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7">
              <w:r>
                <w:rPr>
                  <w:rStyle w:val="Hyperlink"/>
                </w:rPr>
                <w:t xml:space="preserve">HB 5172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Glanville(D)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Maternal Care</w:t>
            </w:r>
          </w:p>
          <w:p>
            <w:r>
              <w:rPr>
                <w:sz w:val="24"/>
              </w:rPr>
              <w:t>Establishes program to register perinatal facilities as certain maternal care facilities.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8">
              <w:r>
                <w:rPr>
                  <w:rStyle w:val="Hyperlink"/>
                </w:rPr>
                <w:t xml:space="preserve">HB 5173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Hospitals</w:t>
            </w:r>
          </w:p>
          <w:p>
            <w:r>
              <w:rPr>
                <w:sz w:val="24"/>
              </w:rPr>
              <w:t>Require hospitals to provide information on health insurance enrollment process for newborns.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Second Reading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9">
              <w:r>
                <w:rPr>
                  <w:rStyle w:val="Hyperlink"/>
                </w:rPr>
                <w:t xml:space="preserve">HB 5178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Syringe Service Programs</w:t>
            </w:r>
          </w:p>
          <w:p>
            <w:r>
              <w:rPr>
                <w:sz w:val="24"/>
              </w:rPr>
              <w:t>Provides for syringe service programs.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0">
              <w:r>
                <w:rPr>
                  <w:rStyle w:val="Hyperlink"/>
                </w:rPr>
                <w:t xml:space="preserve">HB 5179</w:t>
              </w:r>
            </w:hyperlink>
          </w:p>
          <w:p>
            <w:r>
              <w:rPr>
                <w:sz w:val="24"/>
              </w:rPr>
              <w:t>10/18/23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Rheingans(D)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Drug Paraphernalia</w:t>
            </w:r>
          </w:p>
          <w:p>
            <w:r>
              <w:rPr>
                <w:sz w:val="24"/>
              </w:rPr>
              <w:t>Modifies definition of drug paraphernalia.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1">
              <w:r>
                <w:rPr>
                  <w:rStyle w:val="Hyperlink"/>
                </w:rPr>
                <w:t xml:space="preserve">HB 5259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Borton(R) - 12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Immunizations</w:t>
            </w:r>
          </w:p>
          <w:p>
            <w:r>
              <w:rPr>
                <w:sz w:val="24"/>
              </w:rPr>
              <w:t>Restricts access to the Michigan care improvement registry and expands the registry to include the reporting of adverse events resulting from immunizing agents.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2">
              <w:r>
                <w:rPr>
                  <w:rStyle w:val="Hyperlink"/>
                </w:rPr>
                <w:t xml:space="preserve">HB 5260</w:t>
              </w:r>
            </w:hyperlink>
          </w:p>
          <w:p>
            <w:r>
              <w:rPr>
                <w:sz w:val="24"/>
              </w:rPr>
              <w:t>10/26/23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Roth(R)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Provides authority to prescribe off-label prescriptions.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(10/26/23)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3">
              <w:r>
                <w:rPr>
                  <w:rStyle w:val="Hyperlink"/>
                </w:rPr>
                <w:t xml:space="preserve">HB 5295</w:t>
              </w:r>
            </w:hyperlink>
          </w:p>
          <w:p>
            <w:r>
              <w:rPr>
                <w:sz w:val="24"/>
              </w:rPr>
              <w:t>11/2/23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Bezotte(R) - 3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Occupations - Anesthesiologist Assistants</w:t>
            </w:r>
          </w:p>
          <w:p>
            <w:r>
              <w:rPr>
                <w:sz w:val="24"/>
              </w:rPr>
              <w:t>Provides licensure of anesthesiologist assistants.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4">
              <w:r>
                <w:rPr>
                  <w:rStyle w:val="Hyperlink"/>
                </w:rPr>
                <w:t xml:space="preserve">HB 5312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Carter(D)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Insurance Coverage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5">
              <w:r>
                <w:rPr>
                  <w:rStyle w:val="Hyperlink"/>
                </w:rPr>
                <w:t xml:space="preserve">HB 5313</w:t>
              </w:r>
            </w:hyperlink>
          </w:p>
          <w:p>
            <w:r>
              <w:rPr>
                <w:sz w:val="24"/>
              </w:rPr>
              <w:t>11/9/23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Steckloff(D)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6">
              <w:r>
                <w:rPr>
                  <w:rStyle w:val="Hyperlink"/>
                </w:rPr>
                <w:t xml:space="preserve">HB 5343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Professionals</w:t>
            </w:r>
          </w:p>
          <w:p>
            <w:r>
              <w:rPr>
                <w:sz w:val="24"/>
              </w:rPr>
              <w:t>Requires insurance providers to panel a mental health provider within a certain time period of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7">
              <w:r>
                <w:rPr>
                  <w:rStyle w:val="Hyperlink"/>
                </w:rPr>
                <w:t xml:space="preserve">HB 5344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- 16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Requires nonprofit health care corporation to panel a mental health provider within a certain time period of the application process.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8">
              <w:r>
                <w:rPr>
                  <w:rStyle w:val="Hyperlink"/>
                </w:rPr>
                <w:t xml:space="preserve">HB 5345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Arbit(D)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Provides mental health parity and addiction equity compliance.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9">
              <w:r>
                <w:rPr>
                  <w:rStyle w:val="Hyperlink"/>
                </w:rPr>
                <w:t xml:space="preserve">HB 5346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Coffia(D) - 19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 Parity</w:t>
            </w:r>
          </w:p>
          <w:p>
            <w:r>
              <w:rPr>
                <w:sz w:val="24"/>
              </w:rPr>
              <w:t>Requires certain annual reports of health insurers relating to mental health parity.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0">
              <w:r>
                <w:rPr>
                  <w:rStyle w:val="Hyperlink"/>
                </w:rPr>
                <w:t xml:space="preserve">HB 5347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Mentzer(D)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certain annual reports of nonprofit health care corporations.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1">
              <w:r>
                <w:rPr>
                  <w:rStyle w:val="Hyperlink"/>
                </w:rPr>
                <w:t xml:space="preserve">HB 5371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Brabec(D)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and funding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2">
              <w:r>
                <w:rPr>
                  <w:rStyle w:val="Hyperlink"/>
                </w:rPr>
                <w:t xml:space="preserve">HB 5372</w:t>
              </w:r>
            </w:hyperlink>
          </w:p>
          <w:p>
            <w:r>
              <w:rPr>
                <w:sz w:val="24"/>
              </w:rPr>
              <w:t>11/14/23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Green(R) - 26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Behavioral Health Clinics</w:t>
            </w:r>
          </w:p>
          <w:p>
            <w:r>
              <w:rPr>
                <w:sz w:val="24"/>
              </w:rPr>
              <w:t>Provides certification for certified community behavioral health clinics.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3">
              <w:r>
                <w:rPr>
                  <w:rStyle w:val="Hyperlink"/>
                </w:rPr>
                <w:t xml:space="preserve">HJR C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Friske(R)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Reproductive Freedom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Printed Joint Resolution Filed 05/25/2023 (5/30/23)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4">
              <w:r>
                <w:rPr>
                  <w:rStyle w:val="Hyperlink"/>
                </w:rPr>
                <w:t xml:space="preserve">SB 27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Insurance</w:t>
            </w:r>
          </w:p>
          <w:p>
            <w:r>
              <w:rPr>
                <w:sz w:val="24"/>
              </w:rPr>
              <w:t>Provides equitable coverage for behavioral health and substance use disorder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5">
              <w:r>
                <w:rPr>
                  <w:rStyle w:val="Hyperlink"/>
                </w:rPr>
                <w:t xml:space="preserve">SB 28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Expands definition of restraint.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6">
              <w:r>
                <w:rPr>
                  <w:rStyle w:val="Hyperlink"/>
                </w:rPr>
                <w:t xml:space="preserve">SB 29</w:t>
              </w:r>
            </w:hyperlink>
          </w:p>
          <w:p>
            <w:r>
              <w:rPr>
                <w:sz w:val="24"/>
              </w:rPr>
              <w:t>1/18/23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School Attendance</w:t>
            </w:r>
          </w:p>
          <w:p>
            <w:r>
              <w:rPr>
                <w:sz w:val="24"/>
              </w:rPr>
              <w:t>Allows a certain number of excused mental health days.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Education (1/18/23)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7">
              <w:r>
                <w:rPr>
                  <w:rStyle w:val="Hyperlink"/>
                </w:rPr>
                <w:t xml:space="preserve">SB 31</w:t>
              </w:r>
            </w:hyperlink>
          </w:p>
          <w:p>
            <w:r>
              <w:rPr>
                <w:sz w:val="24"/>
              </w:rPr>
              <w:t>1/19/23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Cherry(D)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Screenings</w:t>
            </w:r>
          </w:p>
          <w:p>
            <w:r>
              <w:rPr>
                <w:sz w:val="24"/>
              </w:rPr>
              <w:t>Requires screening minors for lead poisoning at intervals determined by the department of health and human services by rule and requires documentation of screening in certificate of immunization.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0146'23 With Immediate Effect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8">
              <w:r>
                <w:rPr>
                  <w:rStyle w:val="Hyperlink"/>
                </w:rPr>
                <w:t xml:space="preserve">SB 37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9">
              <w:r>
                <w:rPr>
                  <w:rStyle w:val="Hyperlink"/>
                </w:rPr>
                <w:t xml:space="preserve">SB 38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Removes reference to crime of administering drugs to procure miscarriage to reflect repeal.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Health Policy (4/26/23)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0">
              <w:r>
                <w:rPr>
                  <w:rStyle w:val="Hyperlink"/>
                </w:rPr>
                <w:t xml:space="preserve">SB 39</w:t>
              </w:r>
            </w:hyperlink>
          </w:p>
          <w:p>
            <w:r>
              <w:rPr>
                <w:sz w:val="24"/>
              </w:rPr>
              <w:t>1/24/23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Repeals penalty for administering with intent to procure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1">
              <w:r>
                <w:rPr>
                  <w:rStyle w:val="Hyperlink"/>
                </w:rPr>
                <w:t xml:space="preserve">SB 44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Wojno(D) - 11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Prohibits invasive bodily examinations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2">
              <w:r>
                <w:rPr>
                  <w:rStyle w:val="Hyperlink"/>
                </w:rPr>
                <w:t xml:space="preserve">SB 45</w:t>
              </w:r>
            </w:hyperlink>
          </w:p>
          <w:p>
            <w:r>
              <w:rPr>
                <w:sz w:val="24"/>
              </w:rPr>
              <w:t>1/26/23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Testing</w:t>
            </w:r>
          </w:p>
          <w:p>
            <w:r>
              <w:rPr>
                <w:sz w:val="24"/>
              </w:rPr>
              <w:t>Adds definition of invasive bodily examination.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3">
              <w:r>
                <w:rPr>
                  <w:rStyle w:val="Hyperlink"/>
                </w:rPr>
                <w:t xml:space="preserve">SB 67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Prohibits sexual contact and sexual penetration under pretext of medical treatment and provides penalties.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0058'23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4">
              <w:r>
                <w:rPr>
                  <w:rStyle w:val="Hyperlink"/>
                </w:rPr>
                <w:t xml:space="preserve">SB 68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Sexual Conduct</w:t>
            </w:r>
          </w:p>
          <w:p>
            <w:r>
              <w:rPr>
                <w:sz w:val="24"/>
              </w:rPr>
              <w:t>Modifies sentencing guidelines for sexual contact or sexual penetration under pretext of medical treatment.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0059'23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5">
              <w:r>
                <w:rPr>
                  <w:rStyle w:val="Hyperlink"/>
                </w:rPr>
                <w:t xml:space="preserve">SB 69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Theis(R)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Requires additional individual present during certain examinations of minors under certain circumstances and require consent.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0060'23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6">
              <w:r>
                <w:rPr>
                  <w:rStyle w:val="Hyperlink"/>
                </w:rPr>
                <w:t xml:space="preserve">SB 70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Enacts sentencing guidelines for the crime of performing certain medical treatments on a minor without consent and another individual present.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0061'23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7">
              <w:r>
                <w:rPr>
                  <w:rStyle w:val="Hyperlink"/>
                </w:rPr>
                <w:t xml:space="preserve">SB 71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Hauck(R)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Records</w:t>
            </w:r>
          </w:p>
          <w:p>
            <w:r>
              <w:rPr>
                <w:sz w:val="24"/>
              </w:rPr>
              <w:t>Implements provision for the protection, retention, and maintenance of medical records referencing a vaginal or anal penetration treatment for 15 years by a health professional and health facility or agency and requires certain boards to provide guidance to licensees on medical services involving vaginal or anal penetration.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0062'23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8">
              <w:r>
                <w:rPr>
                  <w:rStyle w:val="Hyperlink"/>
                </w:rPr>
                <w:t xml:space="preserve">SB 72</w:t>
              </w:r>
            </w:hyperlink>
          </w:p>
          <w:p>
            <w:r>
              <w:rPr>
                <w:sz w:val="24"/>
              </w:rPr>
              <w:t>2/16/23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Criminal Procedure</w:t>
            </w:r>
          </w:p>
          <w:p>
            <w:r>
              <w:rPr>
                <w:sz w:val="24"/>
              </w:rPr>
              <w:t>Enacts sentencing guidelines for the crime of intentionally failing to document certain services in a medical record.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0063'23 With Immediate Effect (7/18/23)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9">
              <w:r>
                <w:rPr>
                  <w:rStyle w:val="Hyperlink"/>
                </w:rPr>
                <w:t xml:space="preserve">SB 93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penalties for the sale of drugs or medicine to procure a miscarriage.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0">
              <w:r>
                <w:rPr>
                  <w:rStyle w:val="Hyperlink"/>
                </w:rPr>
                <w:t xml:space="preserve">SB 106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Increases penalties for partial-birth abortion and coercion to have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1">
              <w:r>
                <w:rPr>
                  <w:rStyle w:val="Hyperlink"/>
                </w:rPr>
                <w:t xml:space="preserve">SB 107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Modifies sentencing guidelines for partial-birth abortion and coercion to abortion.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2">
              <w:r>
                <w:rPr>
                  <w:rStyle w:val="Hyperlink"/>
                </w:rPr>
                <w:t xml:space="preserve">SB 108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Prohibits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3">
              <w:r>
                <w:rPr>
                  <w:rStyle w:val="Hyperlink"/>
                </w:rPr>
                <w:t xml:space="preserve">SB 109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Webber(R) - 9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crime of abortion based on screening or diagnosis of Down syndrome.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4">
              <w:r>
                <w:rPr>
                  <w:rStyle w:val="Hyperlink"/>
                </w:rPr>
                <w:t xml:space="preserve">SB 110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Johnson(R)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penalties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5">
              <w:r>
                <w:rPr>
                  <w:rStyle w:val="Hyperlink"/>
                </w:rPr>
                <w:t xml:space="preserve">SB 111</w:t>
              </w:r>
            </w:hyperlink>
          </w:p>
          <w:p>
            <w:r>
              <w:rPr>
                <w:sz w:val="24"/>
              </w:rPr>
              <w:t>3/1/23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Lauwers(R)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Abortion</w:t>
            </w:r>
          </w:p>
          <w:p>
            <w:r>
              <w:rPr>
                <w:sz w:val="24"/>
              </w:rPr>
              <w:t>Provides sentencing guidelines for failure to render immediate medical care if abortion results in a live birth.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Government Operations (3/1/23)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6">
              <w:r>
                <w:rPr>
                  <w:rStyle w:val="Hyperlink"/>
                </w:rPr>
                <w:t xml:space="preserve">SB 219</w:t>
              </w:r>
            </w:hyperlink>
          </w:p>
          <w:p>
            <w:r>
              <w:rPr>
                <w:sz w:val="24"/>
              </w:rPr>
              <w:t>3/21/23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Pharmacist</w:t>
            </w:r>
          </w:p>
          <w:p>
            <w:r>
              <w:rPr>
                <w:sz w:val="24"/>
              </w:rPr>
              <w:t>Allows pharmacists to order and administer vaccines and laboratory tests under certain circumstances.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0097'23 With Immediate Effect (7/20/23)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7">
              <w:r>
                <w:rPr>
                  <w:rStyle w:val="Hyperlink"/>
                </w:rPr>
                <w:t xml:space="preserve">SB 279</w:t>
              </w:r>
            </w:hyperlink>
          </w:p>
          <w:p>
            <w:r>
              <w:rPr>
                <w:sz w:val="24"/>
              </w:rPr>
              <w:t>4/20/23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 Practitioners</w:t>
            </w:r>
          </w:p>
          <w:p>
            <w:r>
              <w:rPr>
                <w:sz w:val="24"/>
              </w:rPr>
              <w:t>Modifies scope of practice of registered professional nurses who hold specialty certifications as nurse practitioners.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(4/20/23)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8">
              <w:r>
                <w:rPr>
                  <w:rStyle w:val="Hyperlink"/>
                </w:rPr>
                <w:t xml:space="preserve">SB 287</w:t>
              </w:r>
            </w:hyperlink>
          </w:p>
          <w:p>
            <w:r>
              <w:rPr>
                <w:sz w:val="24"/>
              </w:rPr>
              <w:t>4/25/23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Daley(R)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Allows certain private practice offices and urgent care clinics to provide information on the donor registry and donating bone marrow.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(6/28/23)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9">
              <w:r>
                <w:rPr>
                  <w:rStyle w:val="Hyperlink"/>
                </w:rPr>
                <w:t xml:space="preserve">SB 301</w:t>
              </w:r>
            </w:hyperlink>
          </w:p>
          <w:p>
            <w:r>
              <w:rPr>
                <w:sz w:val="24"/>
              </w:rPr>
              <w:t>4/27/23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Doula Services</w:t>
            </w:r>
          </w:p>
          <w:p>
            <w:r>
              <w:rPr>
                <w:sz w:val="24"/>
              </w:rPr>
              <w:t>Requires coverage for doula services.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(4/27/23)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0">
              <w:r>
                <w:rPr>
                  <w:rStyle w:val="Hyperlink"/>
                </w:rPr>
                <w:t xml:space="preserve">SB 334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Requires development of a staffing plan for nurses.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1">
              <w:r>
                <w:rPr>
                  <w:rStyle w:val="Hyperlink"/>
                </w:rPr>
                <w:t xml:space="preserve">SB 335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Chang(D) - 14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Occupations - Nurses</w:t>
            </w:r>
          </w:p>
          <w:p>
            <w:r>
              <w:rPr>
                <w:sz w:val="24"/>
              </w:rPr>
              <w:t>Prohibits mandatory overtime for nurses except under certain circumstances.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2">
              <w:r>
                <w:rPr>
                  <w:rStyle w:val="Hyperlink"/>
                </w:rPr>
                <w:t xml:space="preserve">SB 336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Nurse-to-Patient Ratios</w:t>
            </w:r>
          </w:p>
          <w:p>
            <w:r>
              <w:rPr>
                <w:sz w:val="24"/>
              </w:rPr>
              <w:t>Requires hospitals to maintain record of direct care registered professional nurse-to-patient ratios for each unit for each shift.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Regulatory Affairs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3">
              <w:r>
                <w:rPr>
                  <w:rStyle w:val="Hyperlink"/>
                </w:rPr>
                <w:t xml:space="preserve">SB 348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Prohibits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4">
              <w:r>
                <w:rPr>
                  <w:rStyle w:val="Hyperlink"/>
                </w:rPr>
                <w:t xml:space="preserve">SB 349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McMorrow(D)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Conversion Therapy</w:t>
            </w:r>
          </w:p>
          <w:p>
            <w:r>
              <w:rPr>
                <w:sz w:val="24"/>
              </w:rPr>
              <w:t>Provides definition of conversion therapy.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Reassigned To Committee On Housing And Human Services (10/3/23)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5">
              <w:r>
                <w:rPr>
                  <w:rStyle w:val="Hyperlink"/>
                </w:rPr>
                <w:t xml:space="preserve">SB 351</w:t>
              </w:r>
            </w:hyperlink>
          </w:p>
          <w:p>
            <w:r>
              <w:rPr>
                <w:sz w:val="24"/>
              </w:rPr>
              <w:t>5/23/23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Breastfeeding</w:t>
            </w:r>
          </w:p>
          <w:p>
            <w:r>
              <w:rPr>
                <w:sz w:val="24"/>
              </w:rPr>
              <w:t>Expands public breastfeeding antidiscrimination act to protect public expression of human milk.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(10/18/23)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6">
              <w:r>
                <w:rPr>
                  <w:rStyle w:val="Hyperlink"/>
                </w:rPr>
                <w:t xml:space="preserve">SB 360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physicians and physician's assistants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7">
              <w:r>
                <w:rPr>
                  <w:rStyle w:val="Hyperlink"/>
                </w:rPr>
                <w:t xml:space="preserve">SB 361</w:t>
              </w:r>
            </w:hyperlink>
          </w:p>
          <w:p>
            <w:r>
              <w:rPr>
                <w:sz w:val="24"/>
              </w:rPr>
              <w:t>5/25/23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- 1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Preceptors</w:t>
            </w:r>
          </w:p>
          <w:p>
            <w:r>
              <w:rPr>
                <w:sz w:val="24"/>
              </w:rPr>
              <w:t>Provides credit for certain advanced practice registered nurses who serve as a preceptor.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Finance, Insurance, And Consumer Protection (5/25/23)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8">
              <w:r>
                <w:rPr>
                  <w:rStyle w:val="Hyperlink"/>
                </w:rPr>
                <w:t xml:space="preserve">SB 384</w:t>
              </w:r>
            </w:hyperlink>
          </w:p>
          <w:p>
            <w:r>
              <w:rPr>
                <w:sz w:val="24"/>
              </w:rPr>
              <w:t>6/13/23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- 10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Anatomical Gifts</w:t>
            </w:r>
          </w:p>
          <w:p>
            <w:r>
              <w:rPr>
                <w:sz w:val="24"/>
              </w:rPr>
              <w:t>Prohibits denying or limiting insurance to living organ donors.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0192'23 With Immediate Effect (11/8/23)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9">
              <w:r>
                <w:rPr>
                  <w:rStyle w:val="Hyperlink"/>
                </w:rPr>
                <w:t xml:space="preserve">SB 399</w:t>
              </w:r>
            </w:hyperlink>
          </w:p>
          <w:p>
            <w:r>
              <w:rPr>
                <w:sz w:val="24"/>
              </w:rPr>
              <w:t>6/21/23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Bellino(R)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Mental Health</w:t>
            </w:r>
          </w:p>
          <w:p>
            <w:r>
              <w:rPr>
                <w:sz w:val="24"/>
              </w:rPr>
              <w:t>Modifies competitive grant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Appropriations (6/21/23)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0">
              <w:r>
                <w:rPr>
                  <w:rStyle w:val="Hyperlink"/>
                </w:rPr>
                <w:t xml:space="preserve">SB 410</w:t>
              </w:r>
            </w:hyperlink>
          </w:p>
          <w:p>
            <w:r>
              <w:rPr>
                <w:sz w:val="24"/>
              </w:rPr>
              <w:t>6/27/23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Rescinds limitation on liability for drugs that have been approved by federal Food and Drug Administration.</w:t>
            </w:r>
          </w:p>
        </w:tc>
        <w:tc>
          <w:tcPr>
            <w:tcW w:w="2880" w:type="dxa"/>
            <w:shd w:val="clear" w:color="auto" w:fill="00ff00"/>
            <w:noWrap w:val="false"/>
          </w:tcPr>
          <w:p>
            <w:r>
              <w:rPr>
                <w:sz w:val="24"/>
              </w:rPr>
              <w:t>Assigned Pa 0285'23 (12/29/23)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1">
              <w:r>
                <w:rPr>
                  <w:rStyle w:val="Hyperlink"/>
                </w:rPr>
                <w:t xml:space="preserve">SB 482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Waste</w:t>
            </w:r>
          </w:p>
          <w:p>
            <w:r>
              <w:rPr>
                <w:sz w:val="24"/>
              </w:rPr>
              <w:t>Modifies containment of medical waste.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2">
              <w:r>
                <w:rPr>
                  <w:rStyle w:val="Hyperlink"/>
                </w:rPr>
                <w:t xml:space="preserve">SB 483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Pharmaceuticals</w:t>
            </w:r>
          </w:p>
          <w:p>
            <w:r>
              <w:rPr>
                <w:sz w:val="24"/>
              </w:rPr>
              <w:t>Creates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3">
              <w:r>
                <w:rPr>
                  <w:rStyle w:val="Hyperlink"/>
                </w:rPr>
                <w:t xml:space="preserve">SB 484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Klinefelt(D)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4">
              <w:r>
                <w:rPr>
                  <w:rStyle w:val="Hyperlink"/>
                </w:rPr>
                <w:t xml:space="preserve">SB 485</w:t>
              </w:r>
            </w:hyperlink>
          </w:p>
          <w:p>
            <w:r>
              <w:rPr>
                <w:sz w:val="24"/>
              </w:rPr>
              <w:t>9/12/23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- 17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Medical Services</w:t>
            </w:r>
          </w:p>
          <w:p>
            <w:r>
              <w:rPr>
                <w:sz w:val="24"/>
              </w:rPr>
              <w:t>Requires compliance with the prescription drug cost and affordability review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5">
              <w:r>
                <w:rPr>
                  <w:rStyle w:val="Hyperlink"/>
                </w:rPr>
                <w:t xml:space="preserve">SB 530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Cavanagh(D)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limitations on treatment and services for injuries charges.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6">
              <w:r>
                <w:rPr>
                  <w:rStyle w:val="Hyperlink"/>
                </w:rPr>
                <w:t xml:space="preserve">SB 531</w:t>
              </w:r>
            </w:hyperlink>
          </w:p>
          <w:p>
            <w:r>
              <w:rPr>
                <w:sz w:val="24"/>
              </w:rPr>
              <w:t>9/26/23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Anthony(D) - 18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Revises cross-reference to amended section of the insurance code.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7">
              <w:r>
                <w:rPr>
                  <w:rStyle w:val="Hyperlink"/>
                </w:rPr>
                <w:t xml:space="preserve">SB 575</w:t>
              </w:r>
            </w:hyperlink>
          </w:p>
          <w:p>
            <w:r>
              <w:rPr>
                <w:sz w:val="24"/>
              </w:rPr>
              <w:t>10/11/23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Moss(D)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No-Fault Insurance</w:t>
            </w:r>
          </w:p>
          <w:p>
            <w:r>
              <w:rPr>
                <w:sz w:val="24"/>
              </w:rPr>
              <w:t>Amends cross reference in the insurance code section to reflect elimination of referenced definition.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(10/24/23)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8">
              <w:r>
                <w:rPr>
                  <w:rStyle w:val="Hyperlink"/>
                </w:rPr>
                <w:t xml:space="preserve">SB 589</w:t>
              </w:r>
            </w:hyperlink>
          </w:p>
          <w:p>
            <w:r>
              <w:rPr>
                <w:sz w:val="24"/>
              </w:rPr>
              <w:t>10/17/23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Irwin(D) - 4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Violence Prevention</w:t>
            </w:r>
          </w:p>
          <w:p>
            <w:r>
              <w:rPr>
                <w:sz w:val="24"/>
              </w:rPr>
              <w:t>Requires health facilities and local health departments to establish violence prevention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(10/17/23)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49">
              <w:r>
                <w:rPr>
                  <w:rStyle w:val="Hyperlink"/>
                </w:rPr>
                <w:t xml:space="preserve">SB 633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state-based insurance exchange.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0">
              <w:r>
                <w:rPr>
                  <w:rStyle w:val="Hyperlink"/>
                </w:rPr>
                <w:t xml:space="preserve">SB 634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Santana(D)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Provides updated references to reflect the enactment of the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1">
              <w:r>
                <w:rPr>
                  <w:rStyle w:val="Hyperlink"/>
                </w:rPr>
                <w:t xml:space="preserve">SB 635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Geiss(D)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Benefits</w:t>
            </w:r>
          </w:p>
          <w:p>
            <w:r>
              <w:rPr>
                <w:sz w:val="24"/>
              </w:rPr>
              <w:t>Provides certification for qualified health plan and qualified dental plan.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2">
              <w:r>
                <w:rPr>
                  <w:rStyle w:val="Hyperlink"/>
                </w:rPr>
                <w:t xml:space="preserve">SB 636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Includes health insurance policy provision related to Michigan health insurance exchange 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3">
              <w:r>
                <w:rPr>
                  <w:rStyle w:val="Hyperlink"/>
                </w:rPr>
                <w:t xml:space="preserve">SB 637</w:t>
              </w:r>
            </w:hyperlink>
          </w:p>
          <w:p>
            <w:r>
              <w:rPr>
                <w:sz w:val="24"/>
              </w:rPr>
              <w:t>11/1/23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Camilleri(D)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Reinsurance Programs</w:t>
            </w:r>
          </w:p>
          <w:p>
            <w:r>
              <w:rPr>
                <w:sz w:val="24"/>
              </w:rPr>
              <w:t>Provides innovative waiver for a reinsurance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(11/1/23)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4">
              <w:r>
                <w:rPr>
                  <w:rStyle w:val="Hyperlink"/>
                </w:rPr>
                <w:t xml:space="preserve">SR 45</w:t>
              </w:r>
            </w:hyperlink>
          </w:p>
          <w:p>
            <w:r>
              <w:rPr>
                <w:sz w:val="24"/>
              </w:rPr>
              <w:t>5/3/23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McDonald Rivet(D) - 15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recognize May 2023 as Nurses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(5/3/23)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5">
              <w:r>
                <w:rPr>
                  <w:rStyle w:val="Hyperlink"/>
                </w:rPr>
                <w:t xml:space="preserve">SR 50</w:t>
              </w:r>
            </w:hyperlink>
          </w:p>
          <w:p>
            <w:r>
              <w:rPr>
                <w:sz w:val="24"/>
              </w:rPr>
              <w:t>5/11/23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Hertel(D) - 2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A resolution to urge the Centers for Disease Control and Prevention to include new respiratory syncytial virus immunization technologies (including vaccines and monoclonal antibodies) within the federal Vaccines for Children Program.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(5/11/23)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56">
              <w:r>
                <w:rPr>
                  <w:rStyle w:val="Hyperlink"/>
                </w:rPr>
                <w:t xml:space="preserve">SR 73</w:t>
              </w:r>
            </w:hyperlink>
          </w:p>
          <w:p>
            <w:r>
              <w:rPr>
                <w:sz w:val="24"/>
              </w:rPr>
              <w:t>9/19/23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Bayer(D) - 6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Month Designation</w:t>
            </w:r>
          </w:p>
          <w:p>
            <w:r>
              <w:rPr>
                <w:sz w:val="24"/>
              </w:rPr>
              <w:t>A resolution to designate September 2023 as Suicide Prevention Month.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Adopted (9/19/23)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American Nurses Association-Michigan Update (12/20/23)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015" Type="http://schemas.openxmlformats.org/officeDocument/2006/relationships/hyperlink" Id="rId7"/><Relationship TargetMode="External" Target="http://legislature.mi.gov/doc.aspx?2023-HB-4060" Type="http://schemas.openxmlformats.org/officeDocument/2006/relationships/hyperlink" Id="rId8"/><Relationship TargetMode="External" Target="http://legislature.mi.gov/doc.aspx?2023-HB-4071" Type="http://schemas.openxmlformats.org/officeDocument/2006/relationships/hyperlink" Id="rId9"/><Relationship TargetMode="External" Target="http://legislature.mi.gov/doc.aspx?2023-HB-4078" Type="http://schemas.openxmlformats.org/officeDocument/2006/relationships/hyperlink" Id="rId10"/><Relationship TargetMode="External" Target="http://legislature.mi.gov/doc.aspx?2023-HB-4079" Type="http://schemas.openxmlformats.org/officeDocument/2006/relationships/hyperlink" Id="rId11"/><Relationship TargetMode="External" Target="http://legislature.mi.gov/doc.aspx?2023-HB-4114" Type="http://schemas.openxmlformats.org/officeDocument/2006/relationships/hyperlink" Id="rId12"/><Relationship TargetMode="External" Target="http://legislature.mi.gov/doc.aspx?2023-HB-4115" Type="http://schemas.openxmlformats.org/officeDocument/2006/relationships/hyperlink" Id="rId13"/><Relationship TargetMode="External" Target="http://legislature.mi.gov/doc.aspx?2023-HB-4120" Type="http://schemas.openxmlformats.org/officeDocument/2006/relationships/hyperlink" Id="rId14"/><Relationship TargetMode="External" Target="http://legislature.mi.gov/doc.aspx?2023-HB-4121" Type="http://schemas.openxmlformats.org/officeDocument/2006/relationships/hyperlink" Id="rId15"/><Relationship TargetMode="External" Target="http://legislature.mi.gov/doc.aspx?2023-HB-4122" Type="http://schemas.openxmlformats.org/officeDocument/2006/relationships/hyperlink" Id="rId16"/><Relationship TargetMode="External" Target="http://legislature.mi.gov/doc.aspx?2023-HB-4131" Type="http://schemas.openxmlformats.org/officeDocument/2006/relationships/hyperlink" Id="rId17"/><Relationship TargetMode="External" Target="http://legislature.mi.gov/doc.aspx?2023-HB-4167" Type="http://schemas.openxmlformats.org/officeDocument/2006/relationships/hyperlink" Id="rId18"/><Relationship TargetMode="External" Target="http://legislature.mi.gov/doc.aspx?2023-HB-4169" Type="http://schemas.openxmlformats.org/officeDocument/2006/relationships/hyperlink" Id="rId19"/><Relationship TargetMode="External" Target="http://legislature.mi.gov/doc.aspx?2023-HB-4178" Type="http://schemas.openxmlformats.org/officeDocument/2006/relationships/hyperlink" Id="rId20"/><Relationship TargetMode="External" Target="http://legislature.mi.gov/doc.aspx?2023-HB-4179" Type="http://schemas.openxmlformats.org/officeDocument/2006/relationships/hyperlink" Id="rId21"/><Relationship TargetMode="External" Target="http://legislature.mi.gov/doc.aspx?2023-HB-4180" Type="http://schemas.openxmlformats.org/officeDocument/2006/relationships/hyperlink" Id="rId22"/><Relationship TargetMode="External" Target="http://legislature.mi.gov/doc.aspx?2023-HB-4181" Type="http://schemas.openxmlformats.org/officeDocument/2006/relationships/hyperlink" Id="rId23"/><Relationship TargetMode="External" Target="http://legislature.mi.gov/doc.aspx?2023-HB-4182" Type="http://schemas.openxmlformats.org/officeDocument/2006/relationships/hyperlink" Id="rId24"/><Relationship TargetMode="External" Target="http://legislature.mi.gov/doc.aspx?2023-HB-4213" Type="http://schemas.openxmlformats.org/officeDocument/2006/relationships/hyperlink" Id="rId25"/><Relationship TargetMode="External" Target="http://legislature.mi.gov/doc.aspx?2023-HB-4214" Type="http://schemas.openxmlformats.org/officeDocument/2006/relationships/hyperlink" Id="rId26"/><Relationship TargetMode="External" Target="http://legislature.mi.gov/doc.aspx?2023-HB-4215" Type="http://schemas.openxmlformats.org/officeDocument/2006/relationships/hyperlink" Id="rId27"/><Relationship TargetMode="External" Target="http://legislature.mi.gov/doc.aspx?2023-HB-4232" Type="http://schemas.openxmlformats.org/officeDocument/2006/relationships/hyperlink" Id="rId28"/><Relationship TargetMode="External" Target="http://legislature.mi.gov/doc.aspx?2023-HB-4316" Type="http://schemas.openxmlformats.org/officeDocument/2006/relationships/hyperlink" Id="rId29"/><Relationship TargetMode="External" Target="http://legislature.mi.gov/doc.aspx?2023-HB-4361" Type="http://schemas.openxmlformats.org/officeDocument/2006/relationships/hyperlink" Id="rId30"/><Relationship TargetMode="External" Target="http://legislature.mi.gov/doc.aspx?2023-HB-4362" Type="http://schemas.openxmlformats.org/officeDocument/2006/relationships/hyperlink" Id="rId31"/><Relationship TargetMode="External" Target="http://legislature.mi.gov/doc.aspx?2023-HB-4365" Type="http://schemas.openxmlformats.org/officeDocument/2006/relationships/hyperlink" Id="rId32"/><Relationship TargetMode="External" Target="http://legislature.mi.gov/doc.aspx?2023-HB-4389" Type="http://schemas.openxmlformats.org/officeDocument/2006/relationships/hyperlink" Id="rId33"/><Relationship TargetMode="External" Target="http://legislature.mi.gov/doc.aspx?2023-HB-4435" Type="http://schemas.openxmlformats.org/officeDocument/2006/relationships/hyperlink" Id="rId34"/><Relationship TargetMode="External" Target="http://legislature.mi.gov/doc.aspx?2023-HB-4472" Type="http://schemas.openxmlformats.org/officeDocument/2006/relationships/hyperlink" Id="rId35"/><Relationship TargetMode="External" Target="http://legislature.mi.gov/doc.aspx?2023-HB-4517" Type="http://schemas.openxmlformats.org/officeDocument/2006/relationships/hyperlink" Id="rId36"/><Relationship TargetMode="External" Target="http://legislature.mi.gov/doc.aspx?2023-HB-4518" Type="http://schemas.openxmlformats.org/officeDocument/2006/relationships/hyperlink" Id="rId37"/><Relationship TargetMode="External" Target="http://legislature.mi.gov/doc.aspx?2023-HB-4520" Type="http://schemas.openxmlformats.org/officeDocument/2006/relationships/hyperlink" Id="rId38"/><Relationship TargetMode="External" Target="http://legislature.mi.gov/doc.aspx?2023-HB-4521" Type="http://schemas.openxmlformats.org/officeDocument/2006/relationships/hyperlink" Id="rId39"/><Relationship TargetMode="External" Target="http://legislature.mi.gov/doc.aspx?2023-HB-4539" Type="http://schemas.openxmlformats.org/officeDocument/2006/relationships/hyperlink" Id="rId40"/><Relationship TargetMode="External" Target="http://legislature.mi.gov/doc.aspx?2023-HB-4540" Type="http://schemas.openxmlformats.org/officeDocument/2006/relationships/hyperlink" Id="rId41"/><Relationship TargetMode="External" Target="http://legislature.mi.gov/doc.aspx?2023-HB-4550" Type="http://schemas.openxmlformats.org/officeDocument/2006/relationships/hyperlink" Id="rId42"/><Relationship TargetMode="External" Target="http://legislature.mi.gov/doc.aspx?2023-HB-4551" Type="http://schemas.openxmlformats.org/officeDocument/2006/relationships/hyperlink" Id="rId43"/><Relationship TargetMode="External" Target="http://legislature.mi.gov/doc.aspx?2023-HB-4552" Type="http://schemas.openxmlformats.org/officeDocument/2006/relationships/hyperlink" Id="rId44"/><Relationship TargetMode="External" Target="http://legislature.mi.gov/doc.aspx?2023-HB-4576" Type="http://schemas.openxmlformats.org/officeDocument/2006/relationships/hyperlink" Id="rId45"/><Relationship TargetMode="External" Target="http://legislature.mi.gov/doc.aspx?2023-HB-4577" Type="http://schemas.openxmlformats.org/officeDocument/2006/relationships/hyperlink" Id="rId46"/><Relationship TargetMode="External" Target="http://legislature.mi.gov/doc.aspx?2023-HB-4608" Type="http://schemas.openxmlformats.org/officeDocument/2006/relationships/hyperlink" Id="rId47"/><Relationship TargetMode="External" Target="http://legislature.mi.gov/doc.aspx?2023-HB-4616" Type="http://schemas.openxmlformats.org/officeDocument/2006/relationships/hyperlink" Id="rId48"/><Relationship TargetMode="External" Target="http://legislature.mi.gov/doc.aspx?2023-HB-4617" Type="http://schemas.openxmlformats.org/officeDocument/2006/relationships/hyperlink" Id="rId49"/><Relationship TargetMode="External" Target="http://legislature.mi.gov/doc.aspx?2023-HB-4663" Type="http://schemas.openxmlformats.org/officeDocument/2006/relationships/hyperlink" Id="rId50"/><Relationship TargetMode="External" Target="http://legislature.mi.gov/doc.aspx?2023-HB-4683" Type="http://schemas.openxmlformats.org/officeDocument/2006/relationships/hyperlink" Id="rId51"/><Relationship TargetMode="External" Target="http://legislature.mi.gov/doc.aspx?2023-HB-4684" Type="http://schemas.openxmlformats.org/officeDocument/2006/relationships/hyperlink" Id="rId52"/><Relationship TargetMode="External" Target="http://legislature.mi.gov/doc.aspx?2023-HB-4687" Type="http://schemas.openxmlformats.org/officeDocument/2006/relationships/hyperlink" Id="rId53"/><Relationship TargetMode="External" Target="http://legislature.mi.gov/doc.aspx?2023-HB-4707" Type="http://schemas.openxmlformats.org/officeDocument/2006/relationships/hyperlink" Id="rId54"/><Relationship TargetMode="External" Target="http://legislature.mi.gov/doc.aspx?2023-HB-4728" Type="http://schemas.openxmlformats.org/officeDocument/2006/relationships/hyperlink" Id="rId55"/><Relationship TargetMode="External" Target="http://legislature.mi.gov/doc.aspx?2023-HB-4730" Type="http://schemas.openxmlformats.org/officeDocument/2006/relationships/hyperlink" Id="rId56"/><Relationship TargetMode="External" Target="http://legislature.mi.gov/doc.aspx?2023-HB-4731" Type="http://schemas.openxmlformats.org/officeDocument/2006/relationships/hyperlink" Id="rId57"/><Relationship TargetMode="External" Target="http://legislature.mi.gov/doc.aspx?2023-HB-4745" Type="http://schemas.openxmlformats.org/officeDocument/2006/relationships/hyperlink" Id="rId58"/><Relationship TargetMode="External" Target="http://legislature.mi.gov/doc.aspx?2023-HB-4746" Type="http://schemas.openxmlformats.org/officeDocument/2006/relationships/hyperlink" Id="rId59"/><Relationship TargetMode="External" Target="http://legislature.mi.gov/doc.aspx?2023-HB-4747" Type="http://schemas.openxmlformats.org/officeDocument/2006/relationships/hyperlink" Id="rId60"/><Relationship TargetMode="External" Target="http://legislature.mi.gov/doc.aspx?2023-HB-4748" Type="http://schemas.openxmlformats.org/officeDocument/2006/relationships/hyperlink" Id="rId61"/><Relationship TargetMode="External" Target="http://legislature.mi.gov/doc.aspx?2023-HB-4749" Type="http://schemas.openxmlformats.org/officeDocument/2006/relationships/hyperlink" Id="rId62"/><Relationship TargetMode="External" Target="http://legislature.mi.gov/doc.aspx?2023-HB-4833" Type="http://schemas.openxmlformats.org/officeDocument/2006/relationships/hyperlink" Id="rId63"/><Relationship TargetMode="External" Target="http://legislature.mi.gov/doc.aspx?2023-HB-4834" Type="http://schemas.openxmlformats.org/officeDocument/2006/relationships/hyperlink" Id="rId64"/><Relationship TargetMode="External" Target="http://legislature.mi.gov/doc.aspx?2023-HB-4859" Type="http://schemas.openxmlformats.org/officeDocument/2006/relationships/hyperlink" Id="rId65"/><Relationship TargetMode="External" Target="http://legislature.mi.gov/doc.aspx?2023-HB-4884" Type="http://schemas.openxmlformats.org/officeDocument/2006/relationships/hyperlink" Id="rId66"/><Relationship TargetMode="External" Target="http://legislature.mi.gov/doc.aspx?2023-HB-4885" Type="http://schemas.openxmlformats.org/officeDocument/2006/relationships/hyperlink" Id="rId67"/><Relationship TargetMode="External" Target="http://legislature.mi.gov/doc.aspx?2023-HB-4923" Type="http://schemas.openxmlformats.org/officeDocument/2006/relationships/hyperlink" Id="rId68"/><Relationship TargetMode="External" Target="http://legislature.mi.gov/doc.aspx?2023-HB-4935" Type="http://schemas.openxmlformats.org/officeDocument/2006/relationships/hyperlink" Id="rId69"/><Relationship TargetMode="External" Target="http://legislature.mi.gov/doc.aspx?2023-HB-5057" Type="http://schemas.openxmlformats.org/officeDocument/2006/relationships/hyperlink" Id="rId70"/><Relationship TargetMode="External" Target="http://legislature.mi.gov/doc.aspx?2023-HB-5062" Type="http://schemas.openxmlformats.org/officeDocument/2006/relationships/hyperlink" Id="rId71"/><Relationship TargetMode="External" Target="http://legislature.mi.gov/doc.aspx?2023-HB-5072" Type="http://schemas.openxmlformats.org/officeDocument/2006/relationships/hyperlink" Id="rId72"/><Relationship TargetMode="External" Target="http://legislature.mi.gov/doc.aspx?2023-HB-5080" Type="http://schemas.openxmlformats.org/officeDocument/2006/relationships/hyperlink" Id="rId73"/><Relationship TargetMode="External" Target="http://legislature.mi.gov/doc.aspx?2023-HB-5084" Type="http://schemas.openxmlformats.org/officeDocument/2006/relationships/hyperlink" Id="rId74"/><Relationship TargetMode="External" Target="http://legislature.mi.gov/doc.aspx?2023-HB-5113" Type="http://schemas.openxmlformats.org/officeDocument/2006/relationships/hyperlink" Id="rId75"/><Relationship TargetMode="External" Target="http://legislature.mi.gov/doc.aspx?2023-HB-5114" Type="http://schemas.openxmlformats.org/officeDocument/2006/relationships/hyperlink" Id="rId76"/><Relationship TargetMode="External" Target="http://legislature.mi.gov/doc.aspx?2023-HB-5115" Type="http://schemas.openxmlformats.org/officeDocument/2006/relationships/hyperlink" Id="rId77"/><Relationship TargetMode="External" Target="http://legislature.mi.gov/doc.aspx?2023-HB-5116" Type="http://schemas.openxmlformats.org/officeDocument/2006/relationships/hyperlink" Id="rId78"/><Relationship TargetMode="External" Target="http://legislature.mi.gov/doc.aspx?2023-HB-5117" Type="http://schemas.openxmlformats.org/officeDocument/2006/relationships/hyperlink" Id="rId79"/><Relationship TargetMode="External" Target="http://legislature.mi.gov/doc.aspx?2023-HB-5140" Type="http://schemas.openxmlformats.org/officeDocument/2006/relationships/hyperlink" Id="rId80"/><Relationship TargetMode="External" Target="http://legislature.mi.gov/doc.aspx?2023-HB-5166" Type="http://schemas.openxmlformats.org/officeDocument/2006/relationships/hyperlink" Id="rId81"/><Relationship TargetMode="External" Target="http://legislature.mi.gov/doc.aspx?2023-HB-5167" Type="http://schemas.openxmlformats.org/officeDocument/2006/relationships/hyperlink" Id="rId82"/><Relationship TargetMode="External" Target="http://legislature.mi.gov/doc.aspx?2023-HB-5168" Type="http://schemas.openxmlformats.org/officeDocument/2006/relationships/hyperlink" Id="rId83"/><Relationship TargetMode="External" Target="http://legislature.mi.gov/doc.aspx?2023-HB-5169" Type="http://schemas.openxmlformats.org/officeDocument/2006/relationships/hyperlink" Id="rId84"/><Relationship TargetMode="External" Target="http://legislature.mi.gov/doc.aspx?2023-HB-5170" Type="http://schemas.openxmlformats.org/officeDocument/2006/relationships/hyperlink" Id="rId85"/><Relationship TargetMode="External" Target="http://legislature.mi.gov/doc.aspx?2023-HB-5171" Type="http://schemas.openxmlformats.org/officeDocument/2006/relationships/hyperlink" Id="rId86"/><Relationship TargetMode="External" Target="http://legislature.mi.gov/doc.aspx?2023-HB-5172" Type="http://schemas.openxmlformats.org/officeDocument/2006/relationships/hyperlink" Id="rId87"/><Relationship TargetMode="External" Target="http://legislature.mi.gov/doc.aspx?2023-HB-5173" Type="http://schemas.openxmlformats.org/officeDocument/2006/relationships/hyperlink" Id="rId88"/><Relationship TargetMode="External" Target="http://legislature.mi.gov/doc.aspx?2023-HB-5178" Type="http://schemas.openxmlformats.org/officeDocument/2006/relationships/hyperlink" Id="rId89"/><Relationship TargetMode="External" Target="http://legislature.mi.gov/doc.aspx?2023-HB-5179" Type="http://schemas.openxmlformats.org/officeDocument/2006/relationships/hyperlink" Id="rId90"/><Relationship TargetMode="External" Target="http://legislature.mi.gov/doc.aspx?2023-HB-5259" Type="http://schemas.openxmlformats.org/officeDocument/2006/relationships/hyperlink" Id="rId91"/><Relationship TargetMode="External" Target="http://legislature.mi.gov/doc.aspx?2023-HB-5260" Type="http://schemas.openxmlformats.org/officeDocument/2006/relationships/hyperlink" Id="rId92"/><Relationship TargetMode="External" Target="http://legislature.mi.gov/doc.aspx?2023-HB-5295" Type="http://schemas.openxmlformats.org/officeDocument/2006/relationships/hyperlink" Id="rId93"/><Relationship TargetMode="External" Target="http://legislature.mi.gov/doc.aspx?2023-HB-5312" Type="http://schemas.openxmlformats.org/officeDocument/2006/relationships/hyperlink" Id="rId94"/><Relationship TargetMode="External" Target="http://legislature.mi.gov/doc.aspx?2023-HB-5313" Type="http://schemas.openxmlformats.org/officeDocument/2006/relationships/hyperlink" Id="rId95"/><Relationship TargetMode="External" Target="http://legislature.mi.gov/doc.aspx?2023-HB-5343" Type="http://schemas.openxmlformats.org/officeDocument/2006/relationships/hyperlink" Id="rId96"/><Relationship TargetMode="External" Target="http://legislature.mi.gov/doc.aspx?2023-HB-5344" Type="http://schemas.openxmlformats.org/officeDocument/2006/relationships/hyperlink" Id="rId97"/><Relationship TargetMode="External" Target="http://legislature.mi.gov/doc.aspx?2023-HB-5345" Type="http://schemas.openxmlformats.org/officeDocument/2006/relationships/hyperlink" Id="rId98"/><Relationship TargetMode="External" Target="http://legislature.mi.gov/doc.aspx?2023-HB-5346" Type="http://schemas.openxmlformats.org/officeDocument/2006/relationships/hyperlink" Id="rId99"/><Relationship TargetMode="External" Target="http://legislature.mi.gov/doc.aspx?2023-HB-5347" Type="http://schemas.openxmlformats.org/officeDocument/2006/relationships/hyperlink" Id="rId100"/><Relationship TargetMode="External" Target="http://legislature.mi.gov/doc.aspx?2023-HB-5371" Type="http://schemas.openxmlformats.org/officeDocument/2006/relationships/hyperlink" Id="rId101"/><Relationship TargetMode="External" Target="http://legislature.mi.gov/doc.aspx?2023-HB-5372" Type="http://schemas.openxmlformats.org/officeDocument/2006/relationships/hyperlink" Id="rId102"/><Relationship TargetMode="External" Target="http://legislature.mi.gov/doc.aspx?2023-HJR-C" Type="http://schemas.openxmlformats.org/officeDocument/2006/relationships/hyperlink" Id="rId103"/><Relationship TargetMode="External" Target="http://legislature.mi.gov/doc.aspx?2023-SB-0027" Type="http://schemas.openxmlformats.org/officeDocument/2006/relationships/hyperlink" Id="rId104"/><Relationship TargetMode="External" Target="http://legislature.mi.gov/doc.aspx?2023-SB-0028" Type="http://schemas.openxmlformats.org/officeDocument/2006/relationships/hyperlink" Id="rId105"/><Relationship TargetMode="External" Target="http://legislature.mi.gov/doc.aspx?2023-SB-0029" Type="http://schemas.openxmlformats.org/officeDocument/2006/relationships/hyperlink" Id="rId106"/><Relationship TargetMode="External" Target="http://legislature.mi.gov/doc.aspx?2023-SB-0031" Type="http://schemas.openxmlformats.org/officeDocument/2006/relationships/hyperlink" Id="rId107"/><Relationship TargetMode="External" Target="http://legislature.mi.gov/doc.aspx?2023-SB-0037" Type="http://schemas.openxmlformats.org/officeDocument/2006/relationships/hyperlink" Id="rId108"/><Relationship TargetMode="External" Target="http://legislature.mi.gov/doc.aspx?2023-SB-0038" Type="http://schemas.openxmlformats.org/officeDocument/2006/relationships/hyperlink" Id="rId109"/><Relationship TargetMode="External" Target="http://legislature.mi.gov/doc.aspx?2023-SB-0039" Type="http://schemas.openxmlformats.org/officeDocument/2006/relationships/hyperlink" Id="rId110"/><Relationship TargetMode="External" Target="http://legislature.mi.gov/doc.aspx?2023-SB-0044" Type="http://schemas.openxmlformats.org/officeDocument/2006/relationships/hyperlink" Id="rId111"/><Relationship TargetMode="External" Target="http://legislature.mi.gov/doc.aspx?2023-SB-0045" Type="http://schemas.openxmlformats.org/officeDocument/2006/relationships/hyperlink" Id="rId112"/><Relationship TargetMode="External" Target="http://legislature.mi.gov/doc.aspx?2023-SB-0067" Type="http://schemas.openxmlformats.org/officeDocument/2006/relationships/hyperlink" Id="rId113"/><Relationship TargetMode="External" Target="http://legislature.mi.gov/doc.aspx?2023-SB-0068" Type="http://schemas.openxmlformats.org/officeDocument/2006/relationships/hyperlink" Id="rId114"/><Relationship TargetMode="External" Target="http://legislature.mi.gov/doc.aspx?2023-SB-0069" Type="http://schemas.openxmlformats.org/officeDocument/2006/relationships/hyperlink" Id="rId115"/><Relationship TargetMode="External" Target="http://legislature.mi.gov/doc.aspx?2023-SB-0070" Type="http://schemas.openxmlformats.org/officeDocument/2006/relationships/hyperlink" Id="rId116"/><Relationship TargetMode="External" Target="http://legislature.mi.gov/doc.aspx?2023-SB-0071" Type="http://schemas.openxmlformats.org/officeDocument/2006/relationships/hyperlink" Id="rId117"/><Relationship TargetMode="External" Target="http://legislature.mi.gov/doc.aspx?2023-SB-0072" Type="http://schemas.openxmlformats.org/officeDocument/2006/relationships/hyperlink" Id="rId118"/><Relationship TargetMode="External" Target="http://legislature.mi.gov/doc.aspx?2023-SB-0093" Type="http://schemas.openxmlformats.org/officeDocument/2006/relationships/hyperlink" Id="rId119"/><Relationship TargetMode="External" Target="http://legislature.mi.gov/doc.aspx?2023-SB-0106" Type="http://schemas.openxmlformats.org/officeDocument/2006/relationships/hyperlink" Id="rId120"/><Relationship TargetMode="External" Target="http://legislature.mi.gov/doc.aspx?2023-SB-0107" Type="http://schemas.openxmlformats.org/officeDocument/2006/relationships/hyperlink" Id="rId121"/><Relationship TargetMode="External" Target="http://legislature.mi.gov/doc.aspx?2023-SB-0108" Type="http://schemas.openxmlformats.org/officeDocument/2006/relationships/hyperlink" Id="rId122"/><Relationship TargetMode="External" Target="http://legislature.mi.gov/doc.aspx?2023-SB-0109" Type="http://schemas.openxmlformats.org/officeDocument/2006/relationships/hyperlink" Id="rId123"/><Relationship TargetMode="External" Target="http://legislature.mi.gov/doc.aspx?2023-SB-0110" Type="http://schemas.openxmlformats.org/officeDocument/2006/relationships/hyperlink" Id="rId124"/><Relationship TargetMode="External" Target="http://legislature.mi.gov/doc.aspx?2023-SB-0111" Type="http://schemas.openxmlformats.org/officeDocument/2006/relationships/hyperlink" Id="rId125"/><Relationship TargetMode="External" Target="http://legislature.mi.gov/doc.aspx?2023-SB-0219" Type="http://schemas.openxmlformats.org/officeDocument/2006/relationships/hyperlink" Id="rId126"/><Relationship TargetMode="External" Target="http://legislature.mi.gov/doc.aspx?2023-SB-0279" Type="http://schemas.openxmlformats.org/officeDocument/2006/relationships/hyperlink" Id="rId127"/><Relationship TargetMode="External" Target="http://legislature.mi.gov/doc.aspx?2023-SB-0287" Type="http://schemas.openxmlformats.org/officeDocument/2006/relationships/hyperlink" Id="rId128"/><Relationship TargetMode="External" Target="http://legislature.mi.gov/doc.aspx?2023-SB-0301" Type="http://schemas.openxmlformats.org/officeDocument/2006/relationships/hyperlink" Id="rId129"/><Relationship TargetMode="External" Target="http://legislature.mi.gov/doc.aspx?2023-SB-0334" Type="http://schemas.openxmlformats.org/officeDocument/2006/relationships/hyperlink" Id="rId130"/><Relationship TargetMode="External" Target="http://legislature.mi.gov/doc.aspx?2023-SB-0335" Type="http://schemas.openxmlformats.org/officeDocument/2006/relationships/hyperlink" Id="rId131"/><Relationship TargetMode="External" Target="http://legislature.mi.gov/doc.aspx?2023-SB-0336" Type="http://schemas.openxmlformats.org/officeDocument/2006/relationships/hyperlink" Id="rId132"/><Relationship TargetMode="External" Target="http://legislature.mi.gov/doc.aspx?2023-SB-0348" Type="http://schemas.openxmlformats.org/officeDocument/2006/relationships/hyperlink" Id="rId133"/><Relationship TargetMode="External" Target="http://legislature.mi.gov/doc.aspx?2023-SB-0349" Type="http://schemas.openxmlformats.org/officeDocument/2006/relationships/hyperlink" Id="rId134"/><Relationship TargetMode="External" Target="http://legislature.mi.gov/doc.aspx?2023-SB-0351" Type="http://schemas.openxmlformats.org/officeDocument/2006/relationships/hyperlink" Id="rId135"/><Relationship TargetMode="External" Target="http://legislature.mi.gov/doc.aspx?2023-SB-0360" Type="http://schemas.openxmlformats.org/officeDocument/2006/relationships/hyperlink" Id="rId136"/><Relationship TargetMode="External" Target="http://legislature.mi.gov/doc.aspx?2023-SB-0361" Type="http://schemas.openxmlformats.org/officeDocument/2006/relationships/hyperlink" Id="rId137"/><Relationship TargetMode="External" Target="http://legislature.mi.gov/doc.aspx?2023-SB-0384" Type="http://schemas.openxmlformats.org/officeDocument/2006/relationships/hyperlink" Id="rId138"/><Relationship TargetMode="External" Target="http://legislature.mi.gov/doc.aspx?2023-SB-0399" Type="http://schemas.openxmlformats.org/officeDocument/2006/relationships/hyperlink" Id="rId139"/><Relationship TargetMode="External" Target="http://legislature.mi.gov/doc.aspx?2023-SB-0410" Type="http://schemas.openxmlformats.org/officeDocument/2006/relationships/hyperlink" Id="rId140"/><Relationship TargetMode="External" Target="http://legislature.mi.gov/doc.aspx?2023-SB-0482" Type="http://schemas.openxmlformats.org/officeDocument/2006/relationships/hyperlink" Id="rId141"/><Relationship TargetMode="External" Target="http://legislature.mi.gov/doc.aspx?2023-SB-0483" Type="http://schemas.openxmlformats.org/officeDocument/2006/relationships/hyperlink" Id="rId142"/><Relationship TargetMode="External" Target="http://legislature.mi.gov/doc.aspx?2023-SB-0484" Type="http://schemas.openxmlformats.org/officeDocument/2006/relationships/hyperlink" Id="rId143"/><Relationship TargetMode="External" Target="http://legislature.mi.gov/doc.aspx?2023-SB-0485" Type="http://schemas.openxmlformats.org/officeDocument/2006/relationships/hyperlink" Id="rId144"/><Relationship TargetMode="External" Target="http://legislature.mi.gov/doc.aspx?2023-SB-0530" Type="http://schemas.openxmlformats.org/officeDocument/2006/relationships/hyperlink" Id="rId145"/><Relationship TargetMode="External" Target="http://legislature.mi.gov/doc.aspx?2023-SB-0531" Type="http://schemas.openxmlformats.org/officeDocument/2006/relationships/hyperlink" Id="rId146"/><Relationship TargetMode="External" Target="http://legislature.mi.gov/doc.aspx?2023-SB-0575" Type="http://schemas.openxmlformats.org/officeDocument/2006/relationships/hyperlink" Id="rId147"/><Relationship TargetMode="External" Target="http://legislature.mi.gov/doc.aspx?2023-SB-0589" Type="http://schemas.openxmlformats.org/officeDocument/2006/relationships/hyperlink" Id="rId148"/><Relationship TargetMode="External" Target="http://legislature.mi.gov/doc.aspx?2023-SB-0633" Type="http://schemas.openxmlformats.org/officeDocument/2006/relationships/hyperlink" Id="rId149"/><Relationship TargetMode="External" Target="http://legislature.mi.gov/doc.aspx?2023-SB-0634" Type="http://schemas.openxmlformats.org/officeDocument/2006/relationships/hyperlink" Id="rId150"/><Relationship TargetMode="External" Target="http://legislature.mi.gov/doc.aspx?2023-SB-0635" Type="http://schemas.openxmlformats.org/officeDocument/2006/relationships/hyperlink" Id="rId151"/><Relationship TargetMode="External" Target="http://legislature.mi.gov/doc.aspx?2023-SB-0636" Type="http://schemas.openxmlformats.org/officeDocument/2006/relationships/hyperlink" Id="rId152"/><Relationship TargetMode="External" Target="http://legislature.mi.gov/doc.aspx?2023-SB-0637" Type="http://schemas.openxmlformats.org/officeDocument/2006/relationships/hyperlink" Id="rId153"/><Relationship TargetMode="External" Target="http://legislature.mi.gov/doc.aspx?2023-SR-0045" Type="http://schemas.openxmlformats.org/officeDocument/2006/relationships/hyperlink" Id="rId154"/><Relationship TargetMode="External" Target="http://legislature.mi.gov/doc.aspx?2023-SR-0050" Type="http://schemas.openxmlformats.org/officeDocument/2006/relationships/hyperlink" Id="rId155"/><Relationship TargetMode="External" Target="http://legislature.mi.gov/doc.aspx?2023-SR-0073" Type="http://schemas.openxmlformats.org/officeDocument/2006/relationships/hyperlink" Id="rId156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